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AB" w:rsidRPr="00162EAB" w:rsidRDefault="00162EAB" w:rsidP="00162EAB">
      <w:pPr>
        <w:spacing w:after="160" w:line="259" w:lineRule="auto"/>
        <w:rPr>
          <w:rFonts w:ascii="Calibri" w:eastAsia="Calibri" w:hAnsi="Calibri"/>
          <w:lang w:eastAsia="en-US"/>
        </w:rPr>
      </w:pPr>
      <w:r w:rsidRPr="00162EAB">
        <w:rPr>
          <w:rFonts w:ascii="Calibri" w:eastAsia="Calibri" w:hAnsi="Calibri"/>
          <w:lang w:eastAsia="en-US"/>
        </w:rPr>
        <w:t>Audiência Pública nº 01/2018 – Material Esportivo</w:t>
      </w:r>
    </w:p>
    <w:p w:rsidR="00162EAB" w:rsidRPr="00162EAB" w:rsidRDefault="00162EAB" w:rsidP="00162EAB">
      <w:pPr>
        <w:spacing w:after="160" w:line="259" w:lineRule="auto"/>
        <w:rPr>
          <w:rFonts w:ascii="Calibri" w:eastAsia="Calibri" w:hAnsi="Calibri"/>
          <w:lang w:eastAsia="en-US"/>
        </w:rPr>
      </w:pPr>
      <w:r w:rsidRPr="00162EAB">
        <w:rPr>
          <w:rFonts w:ascii="Calibri" w:eastAsia="Calibri" w:hAnsi="Calibri"/>
          <w:lang w:eastAsia="en-US"/>
        </w:rPr>
        <w:t>Sugestão recebida via e-mail</w:t>
      </w:r>
    </w:p>
    <w:p w:rsidR="00162EAB" w:rsidRPr="00162EAB" w:rsidRDefault="00162EAB" w:rsidP="00162EAB">
      <w:pPr>
        <w:spacing w:after="160" w:line="259" w:lineRule="auto"/>
        <w:rPr>
          <w:rFonts w:ascii="Calibri" w:eastAsia="Calibri" w:hAnsi="Calibri"/>
          <w:lang w:eastAsia="en-US"/>
        </w:rPr>
      </w:pP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“Bom dia</w:t>
      </w: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Conforme alinhado na audiência pública sobre materiais esportivos, estou enviando os comentários abaixo afim de um melhor atendimento as escolas estaduais e municipais que serão atendidas através dessa concorrência.</w:t>
      </w:r>
      <w:bookmarkStart w:id="0" w:name="_GoBack"/>
      <w:bookmarkEnd w:id="0"/>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 Para bolas de futsal, campo, handebol e vôlei, sugiro disponibilizarmos no edital bolas em PU (trata-se de um produto mais confortável e com maior performance, indicado para jogos oficiais) e bolas em PVC (trata-se de um produto com maior durabilidade, indicado para treinos). Desta forma as escolas terão como compor melhor o portfólio de produtos para as aulas e consequentemente terão um melhor custo, pois estarão comprando a quantidade certa do produto certo.</w:t>
      </w: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 xml:space="preserve">- Quanto </w:t>
      </w:r>
      <w:proofErr w:type="gramStart"/>
      <w:r w:rsidRPr="00162EAB">
        <w:rPr>
          <w:rFonts w:ascii="Calibri" w:eastAsia="Calibri" w:hAnsi="Calibri"/>
          <w:sz w:val="20"/>
          <w:szCs w:val="20"/>
          <w:lang w:eastAsia="en-US"/>
        </w:rPr>
        <w:t>as certificações é</w:t>
      </w:r>
      <w:proofErr w:type="gramEnd"/>
      <w:r w:rsidRPr="00162EAB">
        <w:rPr>
          <w:rFonts w:ascii="Calibri" w:eastAsia="Calibri" w:hAnsi="Calibri"/>
          <w:sz w:val="20"/>
          <w:szCs w:val="20"/>
          <w:lang w:eastAsia="en-US"/>
        </w:rPr>
        <w:t xml:space="preserve"> fundamental solicitar aprovações das marcas para que possamos garantir que as escolas irão receber produtos de qualidade por um preço justo. Afinal as escolas não podem receber um produto que não terá a durabilidade mínima garantida para a pratica esportiva durante o ano letivo. Conforme foi comentado na audiência, ao solicitar a certificação de uma marca pela federação internacional, temos a garantia de qualidade de todo o processo produtivo dessa indústria, temos garantia da qualidade </w:t>
      </w:r>
      <w:proofErr w:type="gramStart"/>
      <w:r w:rsidRPr="00162EAB">
        <w:rPr>
          <w:rFonts w:ascii="Calibri" w:eastAsia="Calibri" w:hAnsi="Calibri"/>
          <w:sz w:val="20"/>
          <w:szCs w:val="20"/>
          <w:lang w:eastAsia="en-US"/>
        </w:rPr>
        <w:t>das matéria</w:t>
      </w:r>
      <w:proofErr w:type="gramEnd"/>
      <w:r w:rsidRPr="00162EAB">
        <w:rPr>
          <w:rFonts w:ascii="Calibri" w:eastAsia="Calibri" w:hAnsi="Calibri"/>
          <w:sz w:val="20"/>
          <w:szCs w:val="20"/>
          <w:lang w:eastAsia="en-US"/>
        </w:rPr>
        <w:t xml:space="preserve"> primas utilizadas e de todo o processo de desenvolvimento, afinal esses pontos são avaliados para a emissão de uma certificação desse porte.</w:t>
      </w: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 Bolas de basquete borracha: observamos que na descrição das bolas de basquete borracha, são solicitados 3 tamanhos distintos (masculino, feminino e mirim). Para esse tipo de produto o mercado trabalha somente com 2 tamanhos (adulto masculino e feminino/mirim). Essa separação de feminino e mirim só é ofertado nos modelos profissionais onde a exigência de performance é maior. Sugiro unificar os itens mirim e feminino para o modelo basquete borracha.</w:t>
      </w: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Esperamos ter ajudado com os comentário acima e com nossa participação na audiência pública.</w:t>
      </w: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 xml:space="preserve">Qualquer dúvida, estamos </w:t>
      </w:r>
      <w:proofErr w:type="spellStart"/>
      <w:proofErr w:type="gramStart"/>
      <w:r w:rsidRPr="00162EAB">
        <w:rPr>
          <w:rFonts w:ascii="Calibri" w:eastAsia="Calibri" w:hAnsi="Calibri"/>
          <w:sz w:val="20"/>
          <w:szCs w:val="20"/>
          <w:lang w:eastAsia="en-US"/>
        </w:rPr>
        <w:t>a</w:t>
      </w:r>
      <w:proofErr w:type="spellEnd"/>
      <w:proofErr w:type="gramEnd"/>
      <w:r w:rsidRPr="00162EAB">
        <w:rPr>
          <w:rFonts w:ascii="Calibri" w:eastAsia="Calibri" w:hAnsi="Calibri"/>
          <w:sz w:val="20"/>
          <w:szCs w:val="20"/>
          <w:lang w:eastAsia="en-US"/>
        </w:rPr>
        <w:t xml:space="preserve"> disposição</w:t>
      </w: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Obrigado</w:t>
      </w:r>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 xml:space="preserve">Rodrigo Apolinário </w:t>
      </w:r>
      <w:proofErr w:type="spellStart"/>
      <w:r w:rsidRPr="00162EAB">
        <w:rPr>
          <w:rFonts w:ascii="Calibri" w:eastAsia="Calibri" w:hAnsi="Calibri"/>
          <w:sz w:val="20"/>
          <w:szCs w:val="20"/>
          <w:lang w:eastAsia="en-US"/>
        </w:rPr>
        <w:t>Perregil</w:t>
      </w:r>
      <w:proofErr w:type="spellEnd"/>
    </w:p>
    <w:p w:rsidR="00162EAB" w:rsidRPr="00162EAB" w:rsidRDefault="00162EAB" w:rsidP="00162EAB">
      <w:pPr>
        <w:spacing w:after="160" w:line="259" w:lineRule="auto"/>
        <w:ind w:left="708"/>
        <w:rPr>
          <w:rFonts w:ascii="Calibri" w:eastAsia="Calibri" w:hAnsi="Calibri"/>
          <w:sz w:val="20"/>
          <w:szCs w:val="20"/>
          <w:lang w:eastAsia="en-US"/>
        </w:rPr>
      </w:pPr>
      <w:r w:rsidRPr="00162EAB">
        <w:rPr>
          <w:rFonts w:ascii="Calibri" w:eastAsia="Calibri" w:hAnsi="Calibri"/>
          <w:sz w:val="20"/>
          <w:szCs w:val="20"/>
          <w:lang w:eastAsia="en-US"/>
        </w:rPr>
        <w:t>Cambuci S/A”</w:t>
      </w:r>
    </w:p>
    <w:p w:rsidR="00162EAB" w:rsidRPr="00162EAB" w:rsidRDefault="00162EAB" w:rsidP="00162EAB">
      <w:pPr>
        <w:spacing w:after="160" w:line="259" w:lineRule="auto"/>
        <w:rPr>
          <w:rFonts w:ascii="Calibri" w:eastAsia="Calibri" w:hAnsi="Calibri"/>
          <w:lang w:eastAsia="en-US"/>
        </w:rPr>
      </w:pPr>
    </w:p>
    <w:p w:rsidR="00162EAB" w:rsidRPr="00162EAB" w:rsidRDefault="00162EAB" w:rsidP="00162EAB">
      <w:pPr>
        <w:spacing w:after="160" w:line="259" w:lineRule="auto"/>
        <w:rPr>
          <w:rFonts w:ascii="Calibri" w:eastAsia="Calibri" w:hAnsi="Calibri"/>
          <w:b/>
          <w:lang w:eastAsia="en-US"/>
        </w:rPr>
      </w:pPr>
      <w:r w:rsidRPr="00162EAB">
        <w:rPr>
          <w:rFonts w:ascii="Calibri" w:eastAsia="Calibri" w:hAnsi="Calibri"/>
          <w:b/>
          <w:lang w:eastAsia="en-US"/>
        </w:rPr>
        <w:t>Resposta:</w:t>
      </w:r>
    </w:p>
    <w:p w:rsidR="00162EAB" w:rsidRPr="00162EAB" w:rsidRDefault="00162EAB" w:rsidP="00162EAB">
      <w:pPr>
        <w:spacing w:after="160" w:line="259" w:lineRule="auto"/>
        <w:rPr>
          <w:rFonts w:ascii="Calibri" w:eastAsia="Calibri" w:hAnsi="Calibri"/>
          <w:lang w:eastAsia="en-US"/>
        </w:rPr>
      </w:pPr>
      <w:r w:rsidRPr="00162EAB">
        <w:rPr>
          <w:rFonts w:ascii="Calibri" w:eastAsia="Calibri" w:hAnsi="Calibri"/>
          <w:lang w:eastAsia="en-US"/>
        </w:rPr>
        <w:t>Em relação à oferta de dois tipos de bolas (PU e PVC), a sugestão será acatada.</w:t>
      </w:r>
    </w:p>
    <w:p w:rsidR="00162EAB" w:rsidRPr="00162EAB" w:rsidRDefault="00162EAB" w:rsidP="00162EAB">
      <w:pPr>
        <w:spacing w:after="160" w:line="259" w:lineRule="auto"/>
        <w:rPr>
          <w:rFonts w:ascii="Calibri" w:eastAsia="Calibri" w:hAnsi="Calibri"/>
          <w:lang w:eastAsia="en-US"/>
        </w:rPr>
      </w:pPr>
      <w:r w:rsidRPr="00162EAB">
        <w:rPr>
          <w:rFonts w:ascii="Calibri" w:eastAsia="Calibri" w:hAnsi="Calibri"/>
          <w:lang w:eastAsia="en-US"/>
        </w:rPr>
        <w:t>Conforme a Súmula 17 do Tribunal de Contas do Estado de São Paulo, é proibida a exigência de certificações que não estejam previstas em lei.</w:t>
      </w:r>
    </w:p>
    <w:p w:rsidR="00162EAB" w:rsidRPr="00162EAB" w:rsidRDefault="00162EAB" w:rsidP="00162EAB">
      <w:pPr>
        <w:spacing w:after="160" w:line="259" w:lineRule="auto"/>
        <w:rPr>
          <w:rFonts w:ascii="Calibri" w:eastAsia="Calibri" w:hAnsi="Calibri"/>
          <w:lang w:eastAsia="en-US"/>
        </w:rPr>
      </w:pPr>
      <w:r w:rsidRPr="00162EAB">
        <w:rPr>
          <w:rFonts w:ascii="Calibri" w:eastAsia="Calibri" w:hAnsi="Calibri"/>
          <w:lang w:eastAsia="en-US"/>
        </w:rPr>
        <w:t>As bolas de basquete serão revisadas.</w:t>
      </w:r>
    </w:p>
    <w:p w:rsidR="00896E1B" w:rsidRPr="007E2E85" w:rsidRDefault="00896E1B" w:rsidP="007E2E85"/>
    <w:sectPr w:rsidR="00896E1B" w:rsidRPr="007E2E85" w:rsidSect="009F1ABD">
      <w:headerReference w:type="even" r:id="rId7"/>
      <w:headerReference w:type="default" r:id="rId8"/>
      <w:footerReference w:type="even" r:id="rId9"/>
      <w:footerReference w:type="default" r:id="rId10"/>
      <w:headerReference w:type="first" r:id="rId11"/>
      <w:footerReference w:type="first" r:id="rId12"/>
      <w:pgSz w:w="11907" w:h="16840" w:code="9"/>
      <w:pgMar w:top="179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20" w:rsidRDefault="008A3B20">
      <w:r>
        <w:separator/>
      </w:r>
    </w:p>
  </w:endnote>
  <w:endnote w:type="continuationSeparator" w:id="0">
    <w:p w:rsidR="008A3B20" w:rsidRDefault="008A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78" w:rsidRDefault="00376C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FA" w:rsidRDefault="00027EFA" w:rsidP="00027EFA">
    <w:pPr>
      <w:pStyle w:val="Rodap"/>
      <w:jc w:val="center"/>
      <w:rPr>
        <w:rFonts w:ascii="Helvetica" w:hAnsi="Helvetica" w:cs="Arial"/>
        <w:b/>
        <w:bCs/>
        <w:sz w:val="18"/>
      </w:rPr>
    </w:pPr>
    <w:r>
      <w:rPr>
        <w:rFonts w:ascii="Helvetica" w:hAnsi="Helvetica" w:cs="Arial"/>
        <w:b/>
        <w:bCs/>
        <w:sz w:val="18"/>
      </w:rPr>
      <w:t>Fundação para o Desenvolvimento da Educação</w:t>
    </w:r>
  </w:p>
  <w:p w:rsidR="00027EFA" w:rsidRDefault="00027EFA" w:rsidP="00027EFA">
    <w:pPr>
      <w:pStyle w:val="Rodap"/>
      <w:jc w:val="center"/>
      <w:rPr>
        <w:rFonts w:ascii="Helvetica" w:hAnsi="Helvetica" w:cs="Arial"/>
        <w:sz w:val="18"/>
      </w:rPr>
    </w:pPr>
    <w:r>
      <w:rPr>
        <w:rFonts w:ascii="Helvetica" w:hAnsi="Helvetica" w:cs="Arial"/>
        <w:sz w:val="18"/>
      </w:rPr>
      <w:t xml:space="preserve">Avenida São Luís, </w:t>
    </w:r>
    <w:proofErr w:type="gramStart"/>
    <w:r>
      <w:rPr>
        <w:rFonts w:ascii="Helvetica" w:hAnsi="Helvetica" w:cs="Arial"/>
        <w:sz w:val="18"/>
      </w:rPr>
      <w:t xml:space="preserve">99  </w:t>
    </w:r>
    <w:r w:rsidR="00896E1B">
      <w:rPr>
        <w:rFonts w:ascii="Helvetica" w:hAnsi="Helvetica" w:cs="Arial"/>
        <w:sz w:val="18"/>
      </w:rPr>
      <w:t>Centro</w:t>
    </w:r>
    <w:proofErr w:type="gramEnd"/>
    <w:r>
      <w:rPr>
        <w:rFonts w:ascii="Helvetica" w:hAnsi="Helvetica" w:cs="Arial"/>
        <w:sz w:val="18"/>
      </w:rPr>
      <w:t xml:space="preserve">  01046-001  Tel. (11) 3158.4000</w:t>
    </w:r>
  </w:p>
  <w:p w:rsidR="00027EFA" w:rsidRDefault="00027EFA" w:rsidP="00027EFA">
    <w:pPr>
      <w:pStyle w:val="Rodap"/>
      <w:jc w:val="center"/>
      <w:rPr>
        <w:rFonts w:ascii="Helvetica" w:hAnsi="Helvetica" w:cs="Arial"/>
        <w:sz w:val="18"/>
      </w:rPr>
    </w:pPr>
    <w:r>
      <w:rPr>
        <w:rFonts w:ascii="Helvetica" w:hAnsi="Helvetica" w:cs="Arial"/>
        <w:sz w:val="18"/>
      </w:rPr>
      <w:t>www.fde.sp.gov.br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78" w:rsidRDefault="00376C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20" w:rsidRDefault="008A3B20">
      <w:r>
        <w:separator/>
      </w:r>
    </w:p>
  </w:footnote>
  <w:footnote w:type="continuationSeparator" w:id="0">
    <w:p w:rsidR="008A3B20" w:rsidRDefault="008A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78" w:rsidRDefault="00376C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CF" w:rsidRDefault="006C7B4A">
    <w:pPr>
      <w:pStyle w:val="Cabealho"/>
      <w:jc w:val="center"/>
    </w:pPr>
    <w:r>
      <w:rPr>
        <w:noProof/>
      </w:rPr>
      <w:drawing>
        <wp:inline distT="0" distB="0" distL="0" distR="0">
          <wp:extent cx="6115685" cy="6896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6896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78" w:rsidRDefault="00376C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61F"/>
    <w:multiLevelType w:val="hybridMultilevel"/>
    <w:tmpl w:val="605059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AE6A51"/>
    <w:multiLevelType w:val="hybridMultilevel"/>
    <w:tmpl w:val="EA0A13A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68"/>
    <w:rsid w:val="00027EFA"/>
    <w:rsid w:val="00050A99"/>
    <w:rsid w:val="00096636"/>
    <w:rsid w:val="000A0490"/>
    <w:rsid w:val="000A13D8"/>
    <w:rsid w:val="00104423"/>
    <w:rsid w:val="00162EAB"/>
    <w:rsid w:val="001719CF"/>
    <w:rsid w:val="002672EA"/>
    <w:rsid w:val="00286334"/>
    <w:rsid w:val="00376C78"/>
    <w:rsid w:val="003F5C98"/>
    <w:rsid w:val="00461352"/>
    <w:rsid w:val="004D3FBB"/>
    <w:rsid w:val="0054745D"/>
    <w:rsid w:val="005622FE"/>
    <w:rsid w:val="00593771"/>
    <w:rsid w:val="005E3D43"/>
    <w:rsid w:val="00692968"/>
    <w:rsid w:val="006C7B4A"/>
    <w:rsid w:val="006F6844"/>
    <w:rsid w:val="007716DE"/>
    <w:rsid w:val="00772C62"/>
    <w:rsid w:val="007D5C77"/>
    <w:rsid w:val="007E2E85"/>
    <w:rsid w:val="007E5DA8"/>
    <w:rsid w:val="007E62C0"/>
    <w:rsid w:val="007F782A"/>
    <w:rsid w:val="008158F1"/>
    <w:rsid w:val="0084609A"/>
    <w:rsid w:val="00896E1B"/>
    <w:rsid w:val="008A3B20"/>
    <w:rsid w:val="0090142E"/>
    <w:rsid w:val="00937154"/>
    <w:rsid w:val="00940055"/>
    <w:rsid w:val="0097553B"/>
    <w:rsid w:val="009A0AC7"/>
    <w:rsid w:val="009E4CD8"/>
    <w:rsid w:val="009F1ABD"/>
    <w:rsid w:val="00A0713F"/>
    <w:rsid w:val="00A35A2C"/>
    <w:rsid w:val="00AB0490"/>
    <w:rsid w:val="00B61C3F"/>
    <w:rsid w:val="00D237FE"/>
    <w:rsid w:val="00D77256"/>
    <w:rsid w:val="00E01E60"/>
    <w:rsid w:val="00E32FB4"/>
    <w:rsid w:val="00E63D8C"/>
    <w:rsid w:val="00EC3834"/>
    <w:rsid w:val="00EC5D1F"/>
    <w:rsid w:val="00ED47BE"/>
    <w:rsid w:val="00FB3431"/>
    <w:rsid w:val="00FE50D0"/>
    <w:rsid w:val="00FE5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link w:val="Ttulo2Char"/>
    <w:uiPriority w:val="9"/>
    <w:qFormat/>
    <w:rsid w:val="00E63D8C"/>
    <w:pPr>
      <w:spacing w:before="100" w:beforeAutospacing="1" w:after="100" w:afterAutospacing="1"/>
      <w:outlineLvl w:val="1"/>
    </w:pPr>
    <w:rPr>
      <w:b/>
      <w:bCs/>
      <w:sz w:val="36"/>
      <w:szCs w:val="36"/>
    </w:rPr>
  </w:style>
  <w:style w:type="paragraph" w:styleId="Ttulo9">
    <w:name w:val="heading 9"/>
    <w:basedOn w:val="Normal"/>
    <w:next w:val="Normal"/>
    <w:link w:val="Ttulo9Char"/>
    <w:semiHidden/>
    <w:unhideWhenUsed/>
    <w:qFormat/>
    <w:rsid w:val="00A35A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PargrafodaLista">
    <w:name w:val="List Paragraph"/>
    <w:basedOn w:val="Normal"/>
    <w:uiPriority w:val="34"/>
    <w:qFormat/>
    <w:rsid w:val="00940055"/>
    <w:pPr>
      <w:ind w:left="720"/>
    </w:pPr>
    <w:rPr>
      <w:rFonts w:ascii="Calibri" w:eastAsia="Calibri" w:hAnsi="Calibri"/>
      <w:sz w:val="22"/>
      <w:szCs w:val="22"/>
    </w:rPr>
  </w:style>
  <w:style w:type="character" w:customStyle="1" w:styleId="RodapChar">
    <w:name w:val="Rodapé Char"/>
    <w:link w:val="Rodap"/>
    <w:uiPriority w:val="99"/>
    <w:rsid w:val="009F1ABD"/>
    <w:rPr>
      <w:sz w:val="24"/>
      <w:szCs w:val="24"/>
    </w:rPr>
  </w:style>
  <w:style w:type="character" w:styleId="Hyperlink">
    <w:name w:val="Hyperlink"/>
    <w:rsid w:val="009F1ABD"/>
    <w:rPr>
      <w:color w:val="0000FF"/>
      <w:u w:val="single"/>
    </w:rPr>
  </w:style>
  <w:style w:type="paragraph" w:styleId="Corpodetexto">
    <w:name w:val="Body Text"/>
    <w:basedOn w:val="Normal"/>
    <w:link w:val="CorpodetextoChar"/>
    <w:uiPriority w:val="99"/>
    <w:unhideWhenUsed/>
    <w:rsid w:val="00A0713F"/>
    <w:pPr>
      <w:spacing w:before="100" w:beforeAutospacing="1" w:after="100" w:afterAutospacing="1"/>
    </w:pPr>
  </w:style>
  <w:style w:type="character" w:customStyle="1" w:styleId="CorpodetextoChar">
    <w:name w:val="Corpo de texto Char"/>
    <w:link w:val="Corpodetexto"/>
    <w:uiPriority w:val="99"/>
    <w:rsid w:val="00A0713F"/>
    <w:rPr>
      <w:sz w:val="24"/>
      <w:szCs w:val="24"/>
    </w:rPr>
  </w:style>
  <w:style w:type="character" w:customStyle="1" w:styleId="Ttulo2Char">
    <w:name w:val="Título 2 Char"/>
    <w:link w:val="Ttulo2"/>
    <w:uiPriority w:val="9"/>
    <w:rsid w:val="00E63D8C"/>
    <w:rPr>
      <w:b/>
      <w:bCs/>
      <w:sz w:val="36"/>
      <w:szCs w:val="36"/>
    </w:rPr>
  </w:style>
  <w:style w:type="paragraph" w:styleId="Corpodetexto2">
    <w:name w:val="Body Text 2"/>
    <w:basedOn w:val="Normal"/>
    <w:link w:val="Corpodetexto2Char"/>
    <w:rsid w:val="00A35A2C"/>
    <w:pPr>
      <w:spacing w:after="120" w:line="480" w:lineRule="auto"/>
    </w:pPr>
  </w:style>
  <w:style w:type="character" w:customStyle="1" w:styleId="Corpodetexto2Char">
    <w:name w:val="Corpo de texto 2 Char"/>
    <w:basedOn w:val="Fontepargpadro"/>
    <w:link w:val="Corpodetexto2"/>
    <w:rsid w:val="00A35A2C"/>
    <w:rPr>
      <w:sz w:val="24"/>
      <w:szCs w:val="24"/>
    </w:rPr>
  </w:style>
  <w:style w:type="character" w:customStyle="1" w:styleId="Ttulo9Char">
    <w:name w:val="Título 9 Char"/>
    <w:basedOn w:val="Fontepargpadro"/>
    <w:link w:val="Ttulo9"/>
    <w:semiHidden/>
    <w:rsid w:val="00A35A2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7037">
      <w:bodyDiv w:val="1"/>
      <w:marLeft w:val="0"/>
      <w:marRight w:val="0"/>
      <w:marTop w:val="0"/>
      <w:marBottom w:val="0"/>
      <w:divBdr>
        <w:top w:val="none" w:sz="0" w:space="0" w:color="auto"/>
        <w:left w:val="none" w:sz="0" w:space="0" w:color="auto"/>
        <w:bottom w:val="none" w:sz="0" w:space="0" w:color="auto"/>
        <w:right w:val="none" w:sz="0" w:space="0" w:color="auto"/>
      </w:divBdr>
    </w:div>
    <w:div w:id="606549497">
      <w:bodyDiv w:val="1"/>
      <w:marLeft w:val="0"/>
      <w:marRight w:val="0"/>
      <w:marTop w:val="0"/>
      <w:marBottom w:val="0"/>
      <w:divBdr>
        <w:top w:val="none" w:sz="0" w:space="0" w:color="auto"/>
        <w:left w:val="none" w:sz="0" w:space="0" w:color="auto"/>
        <w:bottom w:val="none" w:sz="0" w:space="0" w:color="auto"/>
        <w:right w:val="none" w:sz="0" w:space="0" w:color="auto"/>
      </w:divBdr>
    </w:div>
    <w:div w:id="1314407968">
      <w:bodyDiv w:val="1"/>
      <w:marLeft w:val="0"/>
      <w:marRight w:val="0"/>
      <w:marTop w:val="0"/>
      <w:marBottom w:val="0"/>
      <w:divBdr>
        <w:top w:val="none" w:sz="0" w:space="0" w:color="auto"/>
        <w:left w:val="none" w:sz="0" w:space="0" w:color="auto"/>
        <w:bottom w:val="none" w:sz="0" w:space="0" w:color="auto"/>
        <w:right w:val="none" w:sz="0" w:space="0" w:color="auto"/>
      </w:divBdr>
    </w:div>
    <w:div w:id="1425151791">
      <w:bodyDiv w:val="1"/>
      <w:marLeft w:val="0"/>
      <w:marRight w:val="0"/>
      <w:marTop w:val="0"/>
      <w:marBottom w:val="0"/>
      <w:divBdr>
        <w:top w:val="none" w:sz="0" w:space="0" w:color="auto"/>
        <w:left w:val="none" w:sz="0" w:space="0" w:color="auto"/>
        <w:bottom w:val="none" w:sz="0" w:space="0" w:color="auto"/>
        <w:right w:val="none" w:sz="0" w:space="0" w:color="auto"/>
      </w:divBdr>
    </w:div>
    <w:div w:id="19416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1989</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2018-05-21T13:01:00Z</dcterms:created>
  <dcterms:modified xsi:type="dcterms:W3CDTF">2018-05-21T13:01:00Z</dcterms:modified>
</cp:coreProperties>
</file>